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DAEF" w14:textId="1248F311" w:rsidR="00124873" w:rsidRPr="008E5D09" w:rsidRDefault="00805422" w:rsidP="001248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5D09">
        <w:rPr>
          <w:rFonts w:ascii="Arial" w:hAnsi="Arial" w:cs="Arial"/>
          <w:b/>
          <w:sz w:val="24"/>
          <w:szCs w:val="24"/>
        </w:rPr>
        <w:t>Norfolk County Council</w:t>
      </w:r>
      <w:r w:rsidR="00E402F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BC303F">
        <w:rPr>
          <w:rFonts w:ascii="Arial" w:hAnsi="Arial" w:cs="Arial"/>
          <w:b/>
          <w:sz w:val="24"/>
          <w:szCs w:val="24"/>
        </w:rPr>
        <w:t>Costessey</w:t>
      </w:r>
      <w:proofErr w:type="spellEnd"/>
      <w:r w:rsidR="00E402FA">
        <w:rPr>
          <w:rFonts w:ascii="Arial" w:hAnsi="Arial" w:cs="Arial"/>
          <w:b/>
          <w:sz w:val="24"/>
          <w:szCs w:val="24"/>
        </w:rPr>
        <w:t>)</w:t>
      </w:r>
    </w:p>
    <w:p w14:paraId="229AB665" w14:textId="02C48C91" w:rsidR="00BD0471" w:rsidRPr="008E5D09" w:rsidRDefault="00805422" w:rsidP="00124873">
      <w:pPr>
        <w:jc w:val="center"/>
        <w:rPr>
          <w:rFonts w:ascii="Arial" w:hAnsi="Arial" w:cs="Arial"/>
          <w:b/>
          <w:sz w:val="24"/>
          <w:szCs w:val="24"/>
        </w:rPr>
      </w:pPr>
      <w:r w:rsidRPr="008E5D09">
        <w:rPr>
          <w:rFonts w:ascii="Arial" w:hAnsi="Arial" w:cs="Arial"/>
          <w:b/>
          <w:bCs/>
          <w:sz w:val="24"/>
          <w:szCs w:val="24"/>
        </w:rPr>
        <w:t>Emergency Notice</w:t>
      </w:r>
    </w:p>
    <w:p w14:paraId="245408C7" w14:textId="165F1D3C" w:rsidR="00BD0471" w:rsidRPr="008E5D09" w:rsidRDefault="00805422" w:rsidP="00BD0471">
      <w:pPr>
        <w:pStyle w:val="Heading2"/>
        <w:spacing w:before="0" w:after="0"/>
        <w:jc w:val="center"/>
        <w:rPr>
          <w:bCs w:val="0"/>
          <w:i w:val="0"/>
          <w:sz w:val="24"/>
          <w:szCs w:val="24"/>
        </w:rPr>
      </w:pPr>
      <w:r w:rsidRPr="008E5D09">
        <w:rPr>
          <w:bCs w:val="0"/>
          <w:i w:val="0"/>
          <w:sz w:val="24"/>
          <w:szCs w:val="24"/>
        </w:rPr>
        <w:t xml:space="preserve">Temporary Traffic </w:t>
      </w:r>
      <w:r w:rsidR="006E3F58" w:rsidRPr="008E5D09">
        <w:rPr>
          <w:bCs w:val="0"/>
          <w:i w:val="0"/>
          <w:sz w:val="24"/>
          <w:szCs w:val="24"/>
        </w:rPr>
        <w:t>Regulation Order</w:t>
      </w:r>
      <w:r w:rsidRPr="008E5D09">
        <w:rPr>
          <w:bCs w:val="0"/>
          <w:i w:val="0"/>
          <w:sz w:val="24"/>
          <w:szCs w:val="24"/>
        </w:rPr>
        <w:t xml:space="preserve"> 202</w:t>
      </w:r>
      <w:r w:rsidR="00E75E9F">
        <w:rPr>
          <w:bCs w:val="0"/>
          <w:i w:val="0"/>
          <w:sz w:val="24"/>
          <w:szCs w:val="24"/>
        </w:rPr>
        <w:t>4</w:t>
      </w:r>
    </w:p>
    <w:p w14:paraId="46E17184" w14:textId="6FD64D13" w:rsidR="00BD0471" w:rsidRPr="008E5D09" w:rsidRDefault="008039B5" w:rsidP="00BD04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14(2) of the </w:t>
      </w:r>
      <w:r w:rsidR="00805422" w:rsidRPr="008E5D09">
        <w:rPr>
          <w:rFonts w:ascii="Arial" w:hAnsi="Arial" w:cs="Arial"/>
          <w:b/>
          <w:sz w:val="24"/>
          <w:szCs w:val="24"/>
        </w:rPr>
        <w:t>Road Traffic Regulation Act 1984</w:t>
      </w:r>
    </w:p>
    <w:p w14:paraId="51CCA9C5" w14:textId="77777777" w:rsidR="00BD0471" w:rsidRPr="008E5D09" w:rsidRDefault="00BD0471" w:rsidP="00BD0471">
      <w:pPr>
        <w:jc w:val="center"/>
        <w:rPr>
          <w:rFonts w:ascii="Arial" w:hAnsi="Arial" w:cs="Arial"/>
          <w:bCs/>
          <w:sz w:val="24"/>
          <w:szCs w:val="24"/>
        </w:rPr>
      </w:pPr>
    </w:p>
    <w:p w14:paraId="3399DC15" w14:textId="2E646DD3" w:rsidR="00BD0471" w:rsidRPr="008E5D09" w:rsidRDefault="00BC303F" w:rsidP="00BD0471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Costessey</w:t>
      </w:r>
      <w:proofErr w:type="spellEnd"/>
      <w:r w:rsidR="00EB7802">
        <w:rPr>
          <w:rFonts w:ascii="Arial" w:hAnsi="Arial" w:cs="Arial"/>
          <w:bCs/>
          <w:sz w:val="24"/>
          <w:szCs w:val="24"/>
        </w:rPr>
        <w:t xml:space="preserve"> </w:t>
      </w:r>
      <w:r w:rsidR="004A67B7" w:rsidRPr="008E5D09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STRO11675</w:t>
      </w:r>
      <w:r w:rsidR="004A67B7" w:rsidRPr="008E5D09">
        <w:rPr>
          <w:rFonts w:ascii="Arial" w:hAnsi="Arial" w:cs="Arial"/>
          <w:bCs/>
          <w:sz w:val="24"/>
          <w:szCs w:val="24"/>
        </w:rPr>
        <w:t>)</w:t>
      </w:r>
      <w:r w:rsidR="007D686D">
        <w:rPr>
          <w:rFonts w:ascii="Arial" w:hAnsi="Arial" w:cs="Arial"/>
          <w:bCs/>
          <w:sz w:val="24"/>
          <w:szCs w:val="24"/>
        </w:rPr>
        <w:t xml:space="preserve"> Notice</w:t>
      </w:r>
    </w:p>
    <w:p w14:paraId="1A664867" w14:textId="77777777" w:rsidR="00F6560E" w:rsidRPr="008E5D09" w:rsidRDefault="00F6560E" w:rsidP="00BD0471">
      <w:pPr>
        <w:jc w:val="both"/>
        <w:rPr>
          <w:rFonts w:ascii="Arial" w:hAnsi="Arial" w:cs="Arial"/>
          <w:bCs/>
          <w:sz w:val="24"/>
          <w:szCs w:val="24"/>
        </w:rPr>
      </w:pPr>
    </w:p>
    <w:p w14:paraId="29BCE6DD" w14:textId="1D90A01A" w:rsidR="000379B1" w:rsidRDefault="00BD0471" w:rsidP="00765C48">
      <w:pPr>
        <w:pStyle w:val="BodyText"/>
        <w:rPr>
          <w:rFonts w:cs="Arial"/>
          <w:szCs w:val="24"/>
        </w:rPr>
      </w:pPr>
      <w:r w:rsidRPr="008E5D09">
        <w:rPr>
          <w:rFonts w:cs="Arial"/>
          <w:szCs w:val="24"/>
        </w:rPr>
        <w:t>In accordance with the provisions of Section 14(2) of the Road Traffic Regulation Act</w:t>
      </w:r>
      <w:r w:rsidR="006E3F58" w:rsidRPr="008E5D09">
        <w:rPr>
          <w:rFonts w:cs="Arial"/>
          <w:szCs w:val="24"/>
        </w:rPr>
        <w:t xml:space="preserve"> </w:t>
      </w:r>
      <w:r w:rsidRPr="008E5D09">
        <w:rPr>
          <w:rFonts w:cs="Arial"/>
          <w:szCs w:val="24"/>
        </w:rPr>
        <w:t xml:space="preserve">1984, the Norfolk County Council HEREBY GIVE NOTICE </w:t>
      </w:r>
      <w:r w:rsidR="00E402FA">
        <w:rPr>
          <w:rFonts w:cs="Arial"/>
          <w:szCs w:val="24"/>
        </w:rPr>
        <w:t xml:space="preserve">that owing to </w:t>
      </w:r>
      <w:r w:rsidR="00BC303F">
        <w:rPr>
          <w:rFonts w:cs="Arial"/>
          <w:szCs w:val="24"/>
        </w:rPr>
        <w:t>gas leak and pipe works</w:t>
      </w:r>
      <w:r w:rsidR="00E402FA">
        <w:rPr>
          <w:rFonts w:cs="Arial"/>
          <w:szCs w:val="24"/>
        </w:rPr>
        <w:t xml:space="preserve"> </w:t>
      </w:r>
      <w:r w:rsidR="00765C48" w:rsidRPr="008E5D09">
        <w:rPr>
          <w:rFonts w:cs="Arial"/>
          <w:szCs w:val="24"/>
        </w:rPr>
        <w:t>the use by vehicles</w:t>
      </w:r>
      <w:r w:rsidR="00E402FA">
        <w:rPr>
          <w:rFonts w:cs="Arial"/>
          <w:szCs w:val="24"/>
        </w:rPr>
        <w:t xml:space="preserve"> (of any class)</w:t>
      </w:r>
      <w:r w:rsidR="00765C48" w:rsidRPr="008E5D09">
        <w:rPr>
          <w:rFonts w:cs="Arial"/>
          <w:szCs w:val="24"/>
        </w:rPr>
        <w:t xml:space="preserve"> of the</w:t>
      </w:r>
      <w:r w:rsidR="008F1D1A" w:rsidRPr="008E5D09">
        <w:rPr>
          <w:rFonts w:cs="Arial"/>
          <w:szCs w:val="24"/>
        </w:rPr>
        <w:t xml:space="preserve"> </w:t>
      </w:r>
      <w:r w:rsidR="00BC303F">
        <w:rPr>
          <w:rFonts w:cs="Arial"/>
          <w:szCs w:val="24"/>
        </w:rPr>
        <w:t xml:space="preserve">C162 </w:t>
      </w:r>
      <w:proofErr w:type="spellStart"/>
      <w:r w:rsidR="00BC303F">
        <w:rPr>
          <w:rFonts w:cs="Arial"/>
          <w:szCs w:val="24"/>
        </w:rPr>
        <w:t>Longwater</w:t>
      </w:r>
      <w:proofErr w:type="spellEnd"/>
      <w:r w:rsidR="00BC303F">
        <w:rPr>
          <w:rFonts w:cs="Arial"/>
          <w:szCs w:val="24"/>
        </w:rPr>
        <w:t xml:space="preserve"> Lane from its junction with U78395 </w:t>
      </w:r>
      <w:proofErr w:type="spellStart"/>
      <w:r w:rsidR="00BC303F">
        <w:rPr>
          <w:rFonts w:cs="Arial"/>
          <w:szCs w:val="24"/>
        </w:rPr>
        <w:t>Longdell</w:t>
      </w:r>
      <w:proofErr w:type="spellEnd"/>
      <w:r w:rsidR="00BC303F">
        <w:rPr>
          <w:rFonts w:cs="Arial"/>
          <w:szCs w:val="24"/>
        </w:rPr>
        <w:t xml:space="preserve"> Hills for 400m northwards</w:t>
      </w:r>
      <w:r w:rsidR="00D86C69">
        <w:rPr>
          <w:rFonts w:cs="Arial"/>
          <w:szCs w:val="24"/>
        </w:rPr>
        <w:t xml:space="preserve"> (the “Road”)</w:t>
      </w:r>
      <w:r w:rsidR="000B4FCB" w:rsidRPr="008E5D09">
        <w:rPr>
          <w:rFonts w:cs="Arial"/>
          <w:szCs w:val="24"/>
        </w:rPr>
        <w:t xml:space="preserve"> </w:t>
      </w:r>
      <w:r w:rsidR="00765C48" w:rsidRPr="008E5D09">
        <w:rPr>
          <w:rFonts w:cs="Arial"/>
          <w:szCs w:val="24"/>
        </w:rPr>
        <w:t>in the</w:t>
      </w:r>
      <w:r w:rsidR="00096287">
        <w:rPr>
          <w:rFonts w:cs="Arial"/>
          <w:szCs w:val="24"/>
        </w:rPr>
        <w:t xml:space="preserve"> </w:t>
      </w:r>
      <w:r w:rsidR="00BC303F">
        <w:rPr>
          <w:rFonts w:cs="Arial"/>
          <w:szCs w:val="24"/>
        </w:rPr>
        <w:t>Town</w:t>
      </w:r>
      <w:r w:rsidR="00765C48" w:rsidRPr="008E5D09">
        <w:rPr>
          <w:rFonts w:cs="Arial"/>
          <w:szCs w:val="24"/>
        </w:rPr>
        <w:t xml:space="preserve"> </w:t>
      </w:r>
      <w:r w:rsidR="00064E2D">
        <w:rPr>
          <w:rFonts w:cs="Arial"/>
          <w:szCs w:val="24"/>
        </w:rPr>
        <w:t>o</w:t>
      </w:r>
      <w:r w:rsidR="00064E2D" w:rsidRPr="008E5D09">
        <w:rPr>
          <w:rFonts w:cs="Arial"/>
          <w:szCs w:val="24"/>
        </w:rPr>
        <w:t xml:space="preserve">f </w:t>
      </w:r>
      <w:proofErr w:type="spellStart"/>
      <w:r w:rsidR="00BC303F">
        <w:rPr>
          <w:rFonts w:cs="Arial"/>
          <w:szCs w:val="24"/>
        </w:rPr>
        <w:t>Costessey</w:t>
      </w:r>
      <w:proofErr w:type="spellEnd"/>
      <w:r w:rsidR="000B4FCB" w:rsidRPr="008E5D09">
        <w:rPr>
          <w:rFonts w:cs="Arial"/>
          <w:szCs w:val="24"/>
        </w:rPr>
        <w:t xml:space="preserve"> </w:t>
      </w:r>
      <w:r w:rsidR="00765C48" w:rsidRPr="008E5D09">
        <w:rPr>
          <w:rFonts w:cs="Arial"/>
          <w:szCs w:val="24"/>
        </w:rPr>
        <w:t xml:space="preserve">will be temporarily </w:t>
      </w:r>
      <w:r w:rsidR="008F1D1A" w:rsidRPr="008E5D09">
        <w:rPr>
          <w:rFonts w:cs="Arial"/>
          <w:szCs w:val="24"/>
        </w:rPr>
        <w:t>prohibited</w:t>
      </w:r>
      <w:r w:rsidR="001550C8">
        <w:rPr>
          <w:rFonts w:cs="Arial"/>
          <w:szCs w:val="24"/>
        </w:rPr>
        <w:t>.</w:t>
      </w:r>
    </w:p>
    <w:p w14:paraId="59BC6605" w14:textId="77777777" w:rsidR="001550C8" w:rsidRDefault="001550C8" w:rsidP="00765C48">
      <w:pPr>
        <w:pStyle w:val="BodyText"/>
        <w:rPr>
          <w:rFonts w:cs="Arial"/>
          <w:szCs w:val="24"/>
        </w:rPr>
      </w:pPr>
    </w:p>
    <w:p w14:paraId="36596538" w14:textId="1AD03ED5" w:rsidR="002223C0" w:rsidRDefault="001550C8" w:rsidP="00765C48">
      <w:pPr>
        <w:pStyle w:val="BodyText"/>
        <w:rPr>
          <w:rFonts w:cs="Arial"/>
          <w:szCs w:val="24"/>
        </w:rPr>
      </w:pPr>
      <w:r w:rsidRPr="008E5D09">
        <w:rPr>
          <w:rFonts w:cs="Arial"/>
          <w:szCs w:val="24"/>
        </w:rPr>
        <w:t xml:space="preserve">Alternative route is via: </w:t>
      </w:r>
      <w:r w:rsidR="00165B0B">
        <w:rPr>
          <w:rFonts w:cs="Arial"/>
          <w:szCs w:val="24"/>
        </w:rPr>
        <w:t>C162</w:t>
      </w:r>
      <w:r w:rsidR="00165B0B">
        <w:rPr>
          <w:rFonts w:cs="Arial"/>
          <w:szCs w:val="24"/>
        </w:rPr>
        <w:t xml:space="preserve"> </w:t>
      </w:r>
      <w:proofErr w:type="spellStart"/>
      <w:r w:rsidR="00D24FB2" w:rsidRPr="00D24FB2">
        <w:rPr>
          <w:rFonts w:cs="Arial"/>
          <w:szCs w:val="24"/>
        </w:rPr>
        <w:t>Longwater</w:t>
      </w:r>
      <w:proofErr w:type="spellEnd"/>
      <w:r w:rsidR="00D24FB2" w:rsidRPr="00D24FB2">
        <w:rPr>
          <w:rFonts w:cs="Arial"/>
          <w:szCs w:val="24"/>
        </w:rPr>
        <w:t xml:space="preserve"> Lane, West End, Townhouse Road, Norwich Road, Dereham Road</w:t>
      </w:r>
      <w:r w:rsidR="00D24FB2">
        <w:rPr>
          <w:rFonts w:cs="Arial"/>
          <w:szCs w:val="24"/>
        </w:rPr>
        <w:t>.</w:t>
      </w:r>
    </w:p>
    <w:p w14:paraId="192E4DC8" w14:textId="77777777" w:rsidR="001550C8" w:rsidRDefault="001550C8" w:rsidP="00765C48">
      <w:pPr>
        <w:pStyle w:val="BodyText"/>
        <w:rPr>
          <w:rFonts w:cs="Arial"/>
          <w:szCs w:val="24"/>
        </w:rPr>
      </w:pPr>
    </w:p>
    <w:p w14:paraId="7139A441" w14:textId="037FFEBB" w:rsidR="002223C0" w:rsidRDefault="002223C0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The closure is necessary because of the likelihood o</w:t>
      </w:r>
      <w:r w:rsidR="00535C1C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 danger to the public or serious damage to the road or both.</w:t>
      </w:r>
    </w:p>
    <w:p w14:paraId="7950F51A" w14:textId="77777777" w:rsidR="00F6560E" w:rsidRPr="008E5D09" w:rsidRDefault="00F6560E" w:rsidP="00765C48">
      <w:pPr>
        <w:pStyle w:val="BodyText"/>
        <w:rPr>
          <w:rFonts w:cs="Arial"/>
          <w:szCs w:val="24"/>
        </w:rPr>
      </w:pPr>
    </w:p>
    <w:p w14:paraId="18E40FB2" w14:textId="29001479" w:rsidR="005879EB" w:rsidRDefault="00E4392B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7B27A2">
        <w:rPr>
          <w:rFonts w:cs="Arial"/>
          <w:szCs w:val="24"/>
        </w:rPr>
        <w:t>he closure</w:t>
      </w:r>
      <w:r w:rsidR="00D86C69">
        <w:rPr>
          <w:rFonts w:cs="Arial"/>
          <w:szCs w:val="24"/>
        </w:rPr>
        <w:t xml:space="preserve"> is</w:t>
      </w:r>
      <w:r w:rsidR="007B27A2">
        <w:rPr>
          <w:rFonts w:cs="Arial"/>
          <w:szCs w:val="24"/>
        </w:rPr>
        <w:t xml:space="preserve"> </w:t>
      </w:r>
      <w:r w:rsidR="00CD459C" w:rsidRPr="00CD459C">
        <w:rPr>
          <w:rFonts w:cs="Arial"/>
          <w:szCs w:val="24"/>
        </w:rPr>
        <w:t>anticipated to take place from</w:t>
      </w:r>
      <w:r w:rsidR="00A479BE" w:rsidRPr="00CA52C6">
        <w:rPr>
          <w:rFonts w:cs="Arial"/>
          <w:szCs w:val="24"/>
        </w:rPr>
        <w:t xml:space="preserve"> </w:t>
      </w:r>
      <w:r w:rsidR="00F53A0C">
        <w:rPr>
          <w:rFonts w:cs="Arial"/>
          <w:szCs w:val="24"/>
        </w:rPr>
        <w:t>3rd</w:t>
      </w:r>
      <w:r w:rsidR="00A479BE" w:rsidRPr="00CA52C6">
        <w:rPr>
          <w:rFonts w:cs="Arial"/>
          <w:szCs w:val="24"/>
        </w:rPr>
        <w:t xml:space="preserve"> </w:t>
      </w:r>
      <w:r w:rsidR="00D86C69">
        <w:rPr>
          <w:rFonts w:cs="Arial"/>
          <w:szCs w:val="24"/>
        </w:rPr>
        <w:t>to</w:t>
      </w:r>
      <w:r w:rsidR="00A479BE" w:rsidRPr="00CA52C6">
        <w:rPr>
          <w:rFonts w:cs="Arial"/>
          <w:szCs w:val="24"/>
        </w:rPr>
        <w:t xml:space="preserve"> </w:t>
      </w:r>
      <w:r w:rsidR="00F53A0C">
        <w:rPr>
          <w:rFonts w:cs="Arial"/>
          <w:szCs w:val="24"/>
        </w:rPr>
        <w:t>8th</w:t>
      </w:r>
      <w:r w:rsidR="00A479BE">
        <w:rPr>
          <w:rFonts w:cs="Arial"/>
          <w:szCs w:val="24"/>
        </w:rPr>
        <w:t xml:space="preserve"> </w:t>
      </w:r>
      <w:r w:rsidR="00F53A0C">
        <w:rPr>
          <w:rFonts w:cs="Arial"/>
          <w:szCs w:val="24"/>
        </w:rPr>
        <w:t xml:space="preserve">October </w:t>
      </w:r>
      <w:r w:rsidR="00A479BE">
        <w:rPr>
          <w:rFonts w:cs="Arial"/>
          <w:szCs w:val="24"/>
        </w:rPr>
        <w:t>2024</w:t>
      </w:r>
      <w:r w:rsidR="00E402FA">
        <w:rPr>
          <w:rFonts w:cs="Arial"/>
          <w:szCs w:val="24"/>
        </w:rPr>
        <w:t xml:space="preserve"> </w:t>
      </w:r>
      <w:bookmarkStart w:id="0" w:name="_Hlk168303263"/>
      <w:r w:rsidR="00E402FA">
        <w:rPr>
          <w:rFonts w:cs="Arial"/>
          <w:szCs w:val="24"/>
        </w:rPr>
        <w:t xml:space="preserve">but </w:t>
      </w:r>
      <w:r w:rsidR="00D86C69">
        <w:rPr>
          <w:rFonts w:cs="Arial"/>
          <w:szCs w:val="24"/>
        </w:rPr>
        <w:t xml:space="preserve">the Road </w:t>
      </w:r>
      <w:r w:rsidR="00E402FA">
        <w:rPr>
          <w:rFonts w:cs="Arial"/>
          <w:szCs w:val="24"/>
        </w:rPr>
        <w:t xml:space="preserve">may continue to be closed until the </w:t>
      </w:r>
      <w:r w:rsidR="00D24FB2">
        <w:rPr>
          <w:rFonts w:cs="Arial"/>
          <w:szCs w:val="24"/>
        </w:rPr>
        <w:t>23rd</w:t>
      </w:r>
      <w:r w:rsidR="00E402FA">
        <w:rPr>
          <w:rFonts w:cs="Arial"/>
          <w:szCs w:val="24"/>
        </w:rPr>
        <w:t xml:space="preserve"> </w:t>
      </w:r>
      <w:r w:rsidR="00D24FB2">
        <w:rPr>
          <w:rFonts w:cs="Arial"/>
          <w:szCs w:val="24"/>
        </w:rPr>
        <w:t xml:space="preserve">October 2024 </w:t>
      </w:r>
      <w:r w:rsidR="00E402FA">
        <w:rPr>
          <w:rFonts w:cs="Arial"/>
          <w:szCs w:val="24"/>
        </w:rPr>
        <w:t>where the closure is still required beyond the anticipat</w:t>
      </w:r>
      <w:r w:rsidR="00D86C69">
        <w:rPr>
          <w:rFonts w:cs="Arial"/>
          <w:szCs w:val="24"/>
        </w:rPr>
        <w:t>ed</w:t>
      </w:r>
      <w:r w:rsidR="00E402FA">
        <w:rPr>
          <w:rFonts w:cs="Arial"/>
          <w:szCs w:val="24"/>
        </w:rPr>
        <w:t xml:space="preserve"> dates</w:t>
      </w:r>
      <w:r w:rsidR="00A479BE">
        <w:rPr>
          <w:rFonts w:cs="Arial"/>
          <w:szCs w:val="24"/>
        </w:rPr>
        <w:t xml:space="preserve">. </w:t>
      </w:r>
    </w:p>
    <w:bookmarkEnd w:id="0"/>
    <w:p w14:paraId="7EA4844C" w14:textId="77777777" w:rsidR="00E402FA" w:rsidRDefault="00E402FA" w:rsidP="00765C48">
      <w:pPr>
        <w:pStyle w:val="BodyText"/>
        <w:rPr>
          <w:rFonts w:cs="Arial"/>
          <w:szCs w:val="24"/>
        </w:rPr>
      </w:pPr>
    </w:p>
    <w:p w14:paraId="0B09667A" w14:textId="536F940E" w:rsidR="00E402FA" w:rsidRDefault="00E402FA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This Notice shall automatically revoke on the completion of the works</w:t>
      </w:r>
      <w:r w:rsidR="00C609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/ when the closure</w:t>
      </w:r>
      <w:r w:rsidR="00BC30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is no longer necessary or otherwise on the </w:t>
      </w:r>
      <w:r w:rsidR="00D24FB2">
        <w:rPr>
          <w:rFonts w:cs="Arial"/>
          <w:szCs w:val="24"/>
        </w:rPr>
        <w:t>23rd</w:t>
      </w:r>
      <w:r>
        <w:rPr>
          <w:rFonts w:cs="Arial"/>
          <w:szCs w:val="24"/>
        </w:rPr>
        <w:t xml:space="preserve"> </w:t>
      </w:r>
      <w:r w:rsidR="00D24FB2">
        <w:rPr>
          <w:rFonts w:cs="Arial"/>
          <w:szCs w:val="24"/>
        </w:rPr>
        <w:t xml:space="preserve">October 2024 </w:t>
      </w:r>
      <w:r>
        <w:rPr>
          <w:rFonts w:cs="Arial"/>
          <w:szCs w:val="24"/>
        </w:rPr>
        <w:t xml:space="preserve">without further notice. </w:t>
      </w:r>
    </w:p>
    <w:p w14:paraId="00603C15" w14:textId="77777777" w:rsidR="00DB3304" w:rsidRDefault="00DB3304" w:rsidP="00765C48">
      <w:pPr>
        <w:pStyle w:val="BodyText"/>
        <w:rPr>
          <w:rFonts w:cs="Arial"/>
          <w:szCs w:val="24"/>
        </w:rPr>
      </w:pPr>
    </w:p>
    <w:p w14:paraId="2613974F" w14:textId="63F60960" w:rsidR="00F6560E" w:rsidRPr="008E5D09" w:rsidRDefault="00E402FA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096287">
        <w:rPr>
          <w:rFonts w:cs="Arial"/>
          <w:szCs w:val="24"/>
        </w:rPr>
        <w:t>necessary,</w:t>
      </w:r>
      <w:r>
        <w:rPr>
          <w:rFonts w:cs="Arial"/>
          <w:szCs w:val="24"/>
        </w:rPr>
        <w:t xml:space="preserve"> t</w:t>
      </w:r>
      <w:r w:rsidR="00651E91">
        <w:rPr>
          <w:rFonts w:cs="Arial"/>
          <w:szCs w:val="24"/>
        </w:rPr>
        <w:t>his Notice may be extended</w:t>
      </w:r>
      <w:r>
        <w:rPr>
          <w:rFonts w:cs="Arial"/>
          <w:szCs w:val="24"/>
        </w:rPr>
        <w:t xml:space="preserve"> for an additional 21 days by</w:t>
      </w:r>
      <w:r w:rsidR="00D86C69">
        <w:rPr>
          <w:rFonts w:cs="Arial"/>
          <w:szCs w:val="24"/>
        </w:rPr>
        <w:t xml:space="preserve"> further</w:t>
      </w:r>
      <w:r>
        <w:rPr>
          <w:rFonts w:cs="Arial"/>
          <w:szCs w:val="24"/>
        </w:rPr>
        <w:t xml:space="preserve"> Notice and/or</w:t>
      </w:r>
      <w:r w:rsidR="00651E91">
        <w:rPr>
          <w:rFonts w:cs="Arial"/>
          <w:szCs w:val="24"/>
        </w:rPr>
        <w:t xml:space="preserve"> for a maximum of </w:t>
      </w:r>
      <w:r w:rsidR="007C513F">
        <w:rPr>
          <w:rFonts w:cs="Arial"/>
          <w:szCs w:val="24"/>
        </w:rPr>
        <w:t>18</w:t>
      </w:r>
      <w:r w:rsidR="00651E91">
        <w:rPr>
          <w:rFonts w:cs="Arial"/>
          <w:szCs w:val="24"/>
        </w:rPr>
        <w:t xml:space="preserve"> months</w:t>
      </w:r>
      <w:r>
        <w:rPr>
          <w:rFonts w:cs="Arial"/>
          <w:szCs w:val="24"/>
        </w:rPr>
        <w:t xml:space="preserve"> from the date this Notice is effective</w:t>
      </w:r>
      <w:r w:rsidR="00651E91">
        <w:rPr>
          <w:rFonts w:cs="Arial"/>
          <w:szCs w:val="24"/>
        </w:rPr>
        <w:t xml:space="preserve"> by further</w:t>
      </w:r>
      <w:r w:rsidR="00096287">
        <w:rPr>
          <w:rFonts w:cs="Arial"/>
          <w:szCs w:val="24"/>
        </w:rPr>
        <w:t xml:space="preserve"> </w:t>
      </w:r>
      <w:r w:rsidR="00651E91">
        <w:rPr>
          <w:rFonts w:cs="Arial"/>
          <w:szCs w:val="24"/>
        </w:rPr>
        <w:t>Order</w:t>
      </w:r>
      <w:r w:rsidR="00F6560E" w:rsidRPr="008E5D09">
        <w:rPr>
          <w:rFonts w:cs="Arial"/>
          <w:szCs w:val="24"/>
        </w:rPr>
        <w:t>.</w:t>
      </w:r>
    </w:p>
    <w:p w14:paraId="5BE0BFDE" w14:textId="77777777" w:rsidR="00D86C69" w:rsidRDefault="00D86C69" w:rsidP="00765C48">
      <w:pPr>
        <w:pStyle w:val="BodyText"/>
        <w:rPr>
          <w:rFonts w:cs="Arial"/>
          <w:szCs w:val="24"/>
        </w:rPr>
      </w:pPr>
    </w:p>
    <w:p w14:paraId="77940EFA" w14:textId="76FD9A62" w:rsidR="00D86C69" w:rsidRPr="008E5D09" w:rsidRDefault="00D86C69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contravenes, or who uses or permits the use of a vehicle in contravention of the restriction/ closure imposed by the Order shall be guilty of an offence. </w:t>
      </w:r>
    </w:p>
    <w:p w14:paraId="569961B0" w14:textId="77777777" w:rsidR="00A330A6" w:rsidRPr="008E5D09" w:rsidRDefault="00A330A6" w:rsidP="00A330A6">
      <w:pPr>
        <w:jc w:val="both"/>
        <w:rPr>
          <w:rFonts w:ascii="Arial" w:hAnsi="Arial" w:cs="Arial"/>
          <w:sz w:val="24"/>
          <w:szCs w:val="24"/>
        </w:rPr>
      </w:pPr>
    </w:p>
    <w:p w14:paraId="55456F6F" w14:textId="77777777" w:rsidR="00A330A6" w:rsidRPr="008E5D09" w:rsidRDefault="00A330A6" w:rsidP="00A330A6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51608627" w14:textId="77777777" w:rsidR="00676891" w:rsidRDefault="00676891" w:rsidP="00A330A6">
      <w:pPr>
        <w:jc w:val="both"/>
        <w:rPr>
          <w:rFonts w:ascii="Arial" w:hAnsi="Arial" w:cs="Arial"/>
          <w:sz w:val="24"/>
          <w:szCs w:val="24"/>
        </w:rPr>
      </w:pPr>
    </w:p>
    <w:p w14:paraId="375BBE7D" w14:textId="57090288" w:rsidR="00676891" w:rsidRDefault="00676891" w:rsidP="00676891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 xml:space="preserve">Full details on the </w:t>
      </w:r>
      <w:r w:rsidR="00DC5017">
        <w:rPr>
          <w:rFonts w:ascii="Arial" w:hAnsi="Arial" w:cs="Arial"/>
          <w:sz w:val="24"/>
          <w:szCs w:val="24"/>
        </w:rPr>
        <w:t xml:space="preserve">closure </w:t>
      </w:r>
      <w:r>
        <w:rPr>
          <w:rFonts w:ascii="Arial" w:hAnsi="Arial" w:cs="Arial"/>
          <w:sz w:val="24"/>
          <w:szCs w:val="24"/>
        </w:rPr>
        <w:t xml:space="preserve">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0" w:history="1">
        <w:r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</w:t>
      </w:r>
      <w:proofErr w:type="spellStart"/>
      <w:r w:rsidRPr="007153FB">
        <w:rPr>
          <w:rFonts w:ascii="Arial" w:hAnsi="Arial" w:cs="Arial"/>
          <w:sz w:val="24"/>
          <w:szCs w:val="24"/>
        </w:rPr>
        <w:t>one.network</w:t>
      </w:r>
      <w:proofErr w:type="spellEnd"/>
      <w:r w:rsidRPr="007153FB">
        <w:rPr>
          <w:rFonts w:ascii="Arial" w:hAnsi="Arial" w:cs="Arial"/>
          <w:sz w:val="24"/>
          <w:szCs w:val="24"/>
        </w:rPr>
        <w:t xml:space="preserve"> website should be directed to the </w:t>
      </w:r>
      <w:r w:rsidR="00BC303F">
        <w:rPr>
          <w:rFonts w:ascii="Arial" w:hAnsi="Arial" w:cs="Arial"/>
          <w:sz w:val="24"/>
          <w:szCs w:val="24"/>
        </w:rPr>
        <w:t>South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1" w:history="1">
        <w:r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C0E9AF6" w14:textId="77777777" w:rsidR="00676891" w:rsidRPr="008E5D09" w:rsidRDefault="00676891" w:rsidP="00A330A6">
      <w:pPr>
        <w:jc w:val="both"/>
        <w:rPr>
          <w:rFonts w:ascii="Arial" w:hAnsi="Arial" w:cs="Arial"/>
          <w:sz w:val="24"/>
          <w:szCs w:val="24"/>
        </w:rPr>
      </w:pPr>
    </w:p>
    <w:p w14:paraId="5D017267" w14:textId="77777777" w:rsidR="006C499E" w:rsidRPr="008E5D09" w:rsidRDefault="006C499E" w:rsidP="00FE20CE">
      <w:pPr>
        <w:rPr>
          <w:rFonts w:ascii="Arial" w:hAnsi="Arial" w:cs="Arial"/>
          <w:sz w:val="24"/>
          <w:szCs w:val="24"/>
        </w:rPr>
      </w:pPr>
    </w:p>
    <w:p w14:paraId="6DD78A80" w14:textId="7AAF3420" w:rsidR="00651E91" w:rsidRPr="008E5D09" w:rsidRDefault="006C499E" w:rsidP="00FE20CE">
      <w:pPr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Dated this</w:t>
      </w:r>
      <w:r w:rsidR="008F1D1A" w:rsidRPr="008E5D09">
        <w:rPr>
          <w:rFonts w:ascii="Arial" w:hAnsi="Arial" w:cs="Arial"/>
          <w:sz w:val="24"/>
          <w:szCs w:val="24"/>
        </w:rPr>
        <w:t xml:space="preserve"> </w:t>
      </w:r>
      <w:r w:rsidR="00BC303F">
        <w:rPr>
          <w:rFonts w:ascii="Arial" w:hAnsi="Arial" w:cs="Arial"/>
          <w:sz w:val="24"/>
          <w:szCs w:val="24"/>
        </w:rPr>
        <w:t>3rd</w:t>
      </w:r>
      <w:r w:rsidR="006E3F58" w:rsidRPr="008E5D09">
        <w:rPr>
          <w:rFonts w:ascii="Arial" w:hAnsi="Arial" w:cs="Arial"/>
          <w:sz w:val="24"/>
          <w:szCs w:val="24"/>
        </w:rPr>
        <w:t xml:space="preserve"> </w:t>
      </w:r>
      <w:r w:rsidR="008F1D1A" w:rsidRPr="008E5D09">
        <w:rPr>
          <w:rFonts w:ascii="Arial" w:hAnsi="Arial" w:cs="Arial"/>
          <w:sz w:val="24"/>
          <w:szCs w:val="24"/>
        </w:rPr>
        <w:t xml:space="preserve">day of </w:t>
      </w:r>
      <w:r w:rsidR="00BC303F">
        <w:rPr>
          <w:rFonts w:ascii="Arial" w:hAnsi="Arial" w:cs="Arial"/>
          <w:sz w:val="24"/>
          <w:szCs w:val="24"/>
        </w:rPr>
        <w:t>October</w:t>
      </w:r>
      <w:r w:rsidR="000B4FCB" w:rsidRPr="008E5D09">
        <w:rPr>
          <w:rFonts w:ascii="Arial" w:hAnsi="Arial" w:cs="Arial"/>
          <w:sz w:val="24"/>
          <w:szCs w:val="24"/>
        </w:rPr>
        <w:t xml:space="preserve"> </w:t>
      </w:r>
      <w:r w:rsidR="005207F1" w:rsidRPr="008E5D09">
        <w:rPr>
          <w:rFonts w:ascii="Arial" w:hAnsi="Arial" w:cs="Arial"/>
          <w:sz w:val="24"/>
          <w:szCs w:val="24"/>
        </w:rPr>
        <w:t>20</w:t>
      </w:r>
      <w:r w:rsidR="00000540" w:rsidRPr="008E5D09">
        <w:rPr>
          <w:rFonts w:ascii="Arial" w:hAnsi="Arial" w:cs="Arial"/>
          <w:sz w:val="24"/>
          <w:szCs w:val="24"/>
        </w:rPr>
        <w:t>2</w:t>
      </w:r>
      <w:r w:rsidR="00E75E9F">
        <w:rPr>
          <w:rFonts w:ascii="Arial" w:hAnsi="Arial" w:cs="Arial"/>
          <w:sz w:val="24"/>
          <w:szCs w:val="24"/>
        </w:rPr>
        <w:t>4</w:t>
      </w:r>
      <w:r w:rsidR="006E3F58" w:rsidRPr="008E5D09">
        <w:rPr>
          <w:rFonts w:ascii="Arial" w:hAnsi="Arial" w:cs="Arial"/>
          <w:sz w:val="24"/>
          <w:szCs w:val="24"/>
        </w:rPr>
        <w:t>.</w:t>
      </w:r>
    </w:p>
    <w:p w14:paraId="4ECA2244" w14:textId="77777777" w:rsidR="006C499E" w:rsidRPr="008E5D09" w:rsidRDefault="006C499E" w:rsidP="00FE20CE">
      <w:pPr>
        <w:jc w:val="both"/>
        <w:rPr>
          <w:rFonts w:ascii="Arial" w:hAnsi="Arial" w:cs="Arial"/>
          <w:sz w:val="24"/>
          <w:szCs w:val="24"/>
        </w:rPr>
      </w:pPr>
    </w:p>
    <w:p w14:paraId="406900B4" w14:textId="77777777" w:rsidR="00E20451" w:rsidRPr="008E5D09" w:rsidRDefault="00E20451" w:rsidP="00E20451">
      <w:pPr>
        <w:keepNext/>
        <w:outlineLvl w:val="0"/>
        <w:rPr>
          <w:rFonts w:ascii="Arial" w:hAnsi="Arial" w:cs="Arial"/>
          <w:sz w:val="24"/>
          <w:szCs w:val="24"/>
        </w:rPr>
      </w:pPr>
    </w:p>
    <w:p w14:paraId="4B1C0CF4" w14:textId="77777777" w:rsidR="003F41E1" w:rsidRPr="008E5D09" w:rsidRDefault="003F41E1" w:rsidP="003F41E1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 xml:space="preserve">Katrina </w:t>
      </w:r>
      <w:proofErr w:type="spellStart"/>
      <w:r w:rsidRPr="008E5D09">
        <w:rPr>
          <w:rFonts w:ascii="Arial" w:hAnsi="Arial" w:cs="Arial"/>
          <w:sz w:val="24"/>
          <w:szCs w:val="24"/>
        </w:rPr>
        <w:t>Hulatt</w:t>
      </w:r>
      <w:proofErr w:type="spellEnd"/>
    </w:p>
    <w:p w14:paraId="44EC407C" w14:textId="77777777" w:rsidR="00B148D8" w:rsidRPr="008E5D09" w:rsidRDefault="00B148D8" w:rsidP="00B148D8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Director of Legal Services (</w:t>
      </w:r>
      <w:proofErr w:type="spellStart"/>
      <w:r w:rsidRPr="008E5D09">
        <w:rPr>
          <w:rFonts w:ascii="Arial" w:hAnsi="Arial" w:cs="Arial"/>
          <w:sz w:val="24"/>
          <w:szCs w:val="24"/>
        </w:rPr>
        <w:t>nplaw</w:t>
      </w:r>
      <w:proofErr w:type="spellEnd"/>
      <w:r w:rsidRPr="008E5D09">
        <w:rPr>
          <w:rFonts w:ascii="Arial" w:hAnsi="Arial" w:cs="Arial"/>
          <w:sz w:val="24"/>
          <w:szCs w:val="24"/>
        </w:rPr>
        <w:t>)</w:t>
      </w:r>
    </w:p>
    <w:p w14:paraId="7484E4C8" w14:textId="77777777" w:rsidR="003F41E1" w:rsidRPr="008E5D09" w:rsidRDefault="003F41E1" w:rsidP="003F41E1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County Hall</w:t>
      </w:r>
      <w:r w:rsidRPr="008E5D09">
        <w:rPr>
          <w:rFonts w:ascii="Arial" w:hAnsi="Arial" w:cs="Arial"/>
          <w:sz w:val="24"/>
          <w:szCs w:val="24"/>
        </w:rPr>
        <w:tab/>
      </w:r>
    </w:p>
    <w:p w14:paraId="2949CE5C" w14:textId="77777777" w:rsidR="003F41E1" w:rsidRPr="008E5D09" w:rsidRDefault="003F41E1" w:rsidP="003F41E1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Martineau Lane</w:t>
      </w:r>
    </w:p>
    <w:p w14:paraId="0F7E6316" w14:textId="77777777" w:rsidR="003F41E1" w:rsidRPr="008E5D09" w:rsidRDefault="003F41E1" w:rsidP="003F41E1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Norwich</w:t>
      </w:r>
    </w:p>
    <w:p w14:paraId="7EABF74A" w14:textId="77777777" w:rsidR="003F41E1" w:rsidRPr="008E5D09" w:rsidRDefault="003F41E1" w:rsidP="003F41E1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NR1 2DH</w:t>
      </w:r>
    </w:p>
    <w:p w14:paraId="2EA46EE4" w14:textId="77777777" w:rsidR="008A55C7" w:rsidRDefault="008A55C7" w:rsidP="00FE20CE">
      <w:pPr>
        <w:jc w:val="both"/>
        <w:rPr>
          <w:rFonts w:ascii="Arial" w:hAnsi="Arial" w:cs="Arial"/>
          <w:sz w:val="24"/>
          <w:szCs w:val="24"/>
        </w:rPr>
      </w:pPr>
    </w:p>
    <w:p w14:paraId="0A9A0DB8" w14:textId="77777777" w:rsidR="00BC303F" w:rsidRDefault="00BC303F" w:rsidP="00FE20CE">
      <w:pPr>
        <w:jc w:val="both"/>
        <w:rPr>
          <w:rFonts w:ascii="Arial" w:hAnsi="Arial" w:cs="Arial"/>
          <w:sz w:val="24"/>
          <w:szCs w:val="24"/>
        </w:rPr>
      </w:pPr>
    </w:p>
    <w:p w14:paraId="34DC9C43" w14:textId="77777777" w:rsidR="00BC303F" w:rsidRPr="008E5D09" w:rsidRDefault="00BC303F" w:rsidP="00FE20CE">
      <w:pPr>
        <w:jc w:val="both"/>
        <w:rPr>
          <w:rFonts w:ascii="Arial" w:hAnsi="Arial" w:cs="Arial"/>
          <w:sz w:val="24"/>
          <w:szCs w:val="24"/>
        </w:rPr>
      </w:pPr>
    </w:p>
    <w:p w14:paraId="53FDEC09" w14:textId="77777777" w:rsidR="00F53A0C" w:rsidRDefault="0027345F" w:rsidP="00DC5017">
      <w:pPr>
        <w:tabs>
          <w:tab w:val="left" w:pos="3154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75F9A7F" wp14:editId="1FDFC2CE">
            <wp:extent cx="5731510" cy="4253230"/>
            <wp:effectExtent l="0" t="0" r="2540" b="0"/>
            <wp:docPr id="2730020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0201" name="Picture 1" descr="A map of a cit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D699" w14:textId="1F3926AE" w:rsidR="008F1D1A" w:rsidRPr="008E5D09" w:rsidRDefault="00F53A0C" w:rsidP="00DC5017">
      <w:pPr>
        <w:tabs>
          <w:tab w:val="left" w:pos="3154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E8DAACA" wp14:editId="6849669F">
            <wp:extent cx="4198729" cy="4343400"/>
            <wp:effectExtent l="0" t="0" r="0" b="0"/>
            <wp:docPr id="1427415745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15745" name="Picture 1" descr="A map of a city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9273" cy="434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017">
        <w:rPr>
          <w:rFonts w:ascii="Arial" w:hAnsi="Arial" w:cs="Arial"/>
          <w:sz w:val="24"/>
          <w:szCs w:val="24"/>
        </w:rPr>
        <w:tab/>
      </w:r>
    </w:p>
    <w:p w14:paraId="63F3CE34" w14:textId="77777777" w:rsidR="007C5DCC" w:rsidRPr="00860DA6" w:rsidRDefault="007C5DCC" w:rsidP="007C5DCC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Map data ©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>OpenStreetMap contributors</w:t>
      </w:r>
    </w:p>
    <w:p w14:paraId="001F23D9" w14:textId="77777777" w:rsidR="007C5DCC" w:rsidRPr="008E5D09" w:rsidRDefault="007C5DCC" w:rsidP="00FE20CE">
      <w:pPr>
        <w:jc w:val="both"/>
        <w:rPr>
          <w:rFonts w:ascii="Arial" w:hAnsi="Arial" w:cs="Arial"/>
          <w:sz w:val="24"/>
          <w:szCs w:val="24"/>
        </w:rPr>
      </w:pPr>
    </w:p>
    <w:sectPr w:rsidR="007C5DCC" w:rsidRPr="008E5D09" w:rsidSect="00BE0183">
      <w:footerReference w:type="default" r:id="rId14"/>
      <w:pgSz w:w="11906" w:h="16838" w:code="9"/>
      <w:pgMar w:top="864" w:right="1440" w:bottom="576" w:left="1440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6EE4" w14:textId="77777777" w:rsidR="00426717" w:rsidRDefault="00426717">
      <w:r>
        <w:separator/>
      </w:r>
    </w:p>
  </w:endnote>
  <w:endnote w:type="continuationSeparator" w:id="0">
    <w:p w14:paraId="58FFF3D8" w14:textId="77777777" w:rsidR="00426717" w:rsidRDefault="00426717">
      <w:r>
        <w:continuationSeparator/>
      </w:r>
    </w:p>
  </w:endnote>
  <w:endnote w:type="continuationNotice" w:id="1">
    <w:p w14:paraId="57F8CB6D" w14:textId="77777777" w:rsidR="00426717" w:rsidRDefault="00426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9CDE" w14:textId="3495C970" w:rsidR="004B0A91" w:rsidRPr="00644C4B" w:rsidRDefault="00BC303F" w:rsidP="00325AED">
    <w:pPr>
      <w:pStyle w:val="Footer"/>
      <w:rPr>
        <w:rFonts w:ascii="Arial" w:hAnsi="Arial" w:cs="Arial"/>
        <w:sz w:val="24"/>
        <w:szCs w:val="24"/>
      </w:rPr>
    </w:pPr>
    <w:proofErr w:type="spellStart"/>
    <w:r>
      <w:rPr>
        <w:rFonts w:ascii="Arial" w:hAnsi="Arial" w:cs="Arial"/>
        <w:i/>
      </w:rPr>
      <w:t>Costessey</w:t>
    </w:r>
    <w:proofErr w:type="spellEnd"/>
    <w:r>
      <w:rPr>
        <w:rFonts w:ascii="Arial" w:hAnsi="Arial" w:cs="Arial"/>
        <w:i/>
      </w:rPr>
      <w:t xml:space="preserve"> STRO11675 Emergency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60E6A" w14:textId="77777777" w:rsidR="00426717" w:rsidRDefault="00426717">
      <w:r>
        <w:separator/>
      </w:r>
    </w:p>
  </w:footnote>
  <w:footnote w:type="continuationSeparator" w:id="0">
    <w:p w14:paraId="638CDA8E" w14:textId="77777777" w:rsidR="00426717" w:rsidRDefault="00426717">
      <w:r>
        <w:continuationSeparator/>
      </w:r>
    </w:p>
  </w:footnote>
  <w:footnote w:type="continuationNotice" w:id="1">
    <w:p w14:paraId="55651D96" w14:textId="77777777" w:rsidR="00426717" w:rsidRDefault="00426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B3282"/>
    <w:multiLevelType w:val="multilevel"/>
    <w:tmpl w:val="18501EC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8" w:hanging="47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7280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A"/>
    <w:rsid w:val="00000540"/>
    <w:rsid w:val="00016FD5"/>
    <w:rsid w:val="00022A25"/>
    <w:rsid w:val="000379B1"/>
    <w:rsid w:val="000515B2"/>
    <w:rsid w:val="00061C1A"/>
    <w:rsid w:val="00064E2D"/>
    <w:rsid w:val="000846E9"/>
    <w:rsid w:val="00086B6C"/>
    <w:rsid w:val="00096287"/>
    <w:rsid w:val="000A0F8B"/>
    <w:rsid w:val="000A14F4"/>
    <w:rsid w:val="000B4FCB"/>
    <w:rsid w:val="000E7C21"/>
    <w:rsid w:val="000F5713"/>
    <w:rsid w:val="000F634A"/>
    <w:rsid w:val="00120724"/>
    <w:rsid w:val="00124873"/>
    <w:rsid w:val="001304F6"/>
    <w:rsid w:val="0013298D"/>
    <w:rsid w:val="001550C8"/>
    <w:rsid w:val="001577CF"/>
    <w:rsid w:val="001626B9"/>
    <w:rsid w:val="001650BB"/>
    <w:rsid w:val="00165B0B"/>
    <w:rsid w:val="00175A7C"/>
    <w:rsid w:val="00182AAF"/>
    <w:rsid w:val="00192E53"/>
    <w:rsid w:val="001B4852"/>
    <w:rsid w:val="001C4798"/>
    <w:rsid w:val="001D0B13"/>
    <w:rsid w:val="001D1197"/>
    <w:rsid w:val="001D5A1A"/>
    <w:rsid w:val="001D6017"/>
    <w:rsid w:val="001F6D54"/>
    <w:rsid w:val="0020483B"/>
    <w:rsid w:val="002223C0"/>
    <w:rsid w:val="00233661"/>
    <w:rsid w:val="00265F96"/>
    <w:rsid w:val="0027345F"/>
    <w:rsid w:val="002740DE"/>
    <w:rsid w:val="002B48FA"/>
    <w:rsid w:val="002D75B5"/>
    <w:rsid w:val="002E22F6"/>
    <w:rsid w:val="002F4B27"/>
    <w:rsid w:val="00307510"/>
    <w:rsid w:val="00325AED"/>
    <w:rsid w:val="00327F34"/>
    <w:rsid w:val="003372F4"/>
    <w:rsid w:val="003434DF"/>
    <w:rsid w:val="00344607"/>
    <w:rsid w:val="00362690"/>
    <w:rsid w:val="00362CFE"/>
    <w:rsid w:val="00387F0B"/>
    <w:rsid w:val="003905E9"/>
    <w:rsid w:val="00396002"/>
    <w:rsid w:val="003B7A7A"/>
    <w:rsid w:val="003C217E"/>
    <w:rsid w:val="003E5070"/>
    <w:rsid w:val="003E56C6"/>
    <w:rsid w:val="003F41E1"/>
    <w:rsid w:val="003F58DF"/>
    <w:rsid w:val="00414D95"/>
    <w:rsid w:val="00425148"/>
    <w:rsid w:val="00426717"/>
    <w:rsid w:val="00427983"/>
    <w:rsid w:val="00437485"/>
    <w:rsid w:val="00450CDD"/>
    <w:rsid w:val="00451DCF"/>
    <w:rsid w:val="004A67B7"/>
    <w:rsid w:val="004B0A91"/>
    <w:rsid w:val="004B0F5A"/>
    <w:rsid w:val="004C6393"/>
    <w:rsid w:val="004D0E00"/>
    <w:rsid w:val="004F321B"/>
    <w:rsid w:val="005207F1"/>
    <w:rsid w:val="005320D0"/>
    <w:rsid w:val="00535C1C"/>
    <w:rsid w:val="00540092"/>
    <w:rsid w:val="00542AA7"/>
    <w:rsid w:val="005454FC"/>
    <w:rsid w:val="0057321E"/>
    <w:rsid w:val="005763A1"/>
    <w:rsid w:val="00583F54"/>
    <w:rsid w:val="005879EB"/>
    <w:rsid w:val="00590DBC"/>
    <w:rsid w:val="005A2166"/>
    <w:rsid w:val="005D08BB"/>
    <w:rsid w:val="005D4607"/>
    <w:rsid w:val="005F42C5"/>
    <w:rsid w:val="005F61FC"/>
    <w:rsid w:val="005F7B69"/>
    <w:rsid w:val="00607164"/>
    <w:rsid w:val="00610AF5"/>
    <w:rsid w:val="0063591B"/>
    <w:rsid w:val="0064063A"/>
    <w:rsid w:val="00644C4B"/>
    <w:rsid w:val="00651E91"/>
    <w:rsid w:val="00654DCB"/>
    <w:rsid w:val="00662545"/>
    <w:rsid w:val="00676891"/>
    <w:rsid w:val="0067720E"/>
    <w:rsid w:val="00683C68"/>
    <w:rsid w:val="00697268"/>
    <w:rsid w:val="006A65E1"/>
    <w:rsid w:val="006A687A"/>
    <w:rsid w:val="006B1AAD"/>
    <w:rsid w:val="006B451A"/>
    <w:rsid w:val="006C499E"/>
    <w:rsid w:val="006C502A"/>
    <w:rsid w:val="006C6116"/>
    <w:rsid w:val="006D368C"/>
    <w:rsid w:val="006E04E4"/>
    <w:rsid w:val="006E3F58"/>
    <w:rsid w:val="006F492F"/>
    <w:rsid w:val="006F6BA2"/>
    <w:rsid w:val="00700323"/>
    <w:rsid w:val="007061B5"/>
    <w:rsid w:val="00725378"/>
    <w:rsid w:val="007345AA"/>
    <w:rsid w:val="00753A14"/>
    <w:rsid w:val="00754649"/>
    <w:rsid w:val="00760FA5"/>
    <w:rsid w:val="00763F02"/>
    <w:rsid w:val="007644E3"/>
    <w:rsid w:val="00765C48"/>
    <w:rsid w:val="00767234"/>
    <w:rsid w:val="00767FEF"/>
    <w:rsid w:val="00783AF7"/>
    <w:rsid w:val="00794E3A"/>
    <w:rsid w:val="007A5FAB"/>
    <w:rsid w:val="007B27A2"/>
    <w:rsid w:val="007B2B3B"/>
    <w:rsid w:val="007B32D5"/>
    <w:rsid w:val="007C513F"/>
    <w:rsid w:val="007C5DCC"/>
    <w:rsid w:val="007D0E04"/>
    <w:rsid w:val="007D686D"/>
    <w:rsid w:val="007E189C"/>
    <w:rsid w:val="007E211B"/>
    <w:rsid w:val="008039B5"/>
    <w:rsid w:val="00803BF9"/>
    <w:rsid w:val="00805422"/>
    <w:rsid w:val="00842CC4"/>
    <w:rsid w:val="0084416D"/>
    <w:rsid w:val="00857109"/>
    <w:rsid w:val="0085742D"/>
    <w:rsid w:val="008646D2"/>
    <w:rsid w:val="008804FA"/>
    <w:rsid w:val="008847C8"/>
    <w:rsid w:val="008A55C7"/>
    <w:rsid w:val="008B3E9E"/>
    <w:rsid w:val="008C19FB"/>
    <w:rsid w:val="008C6B12"/>
    <w:rsid w:val="008E022D"/>
    <w:rsid w:val="008E1A50"/>
    <w:rsid w:val="008E5D09"/>
    <w:rsid w:val="008F0558"/>
    <w:rsid w:val="008F1D1A"/>
    <w:rsid w:val="008F2769"/>
    <w:rsid w:val="008F6F40"/>
    <w:rsid w:val="009048E9"/>
    <w:rsid w:val="00905BFC"/>
    <w:rsid w:val="00914EA1"/>
    <w:rsid w:val="00917B32"/>
    <w:rsid w:val="009205A3"/>
    <w:rsid w:val="00930BDC"/>
    <w:rsid w:val="00942249"/>
    <w:rsid w:val="009427A8"/>
    <w:rsid w:val="0095350B"/>
    <w:rsid w:val="00963597"/>
    <w:rsid w:val="009702C8"/>
    <w:rsid w:val="00972FE7"/>
    <w:rsid w:val="00977B93"/>
    <w:rsid w:val="00997D71"/>
    <w:rsid w:val="009A26B5"/>
    <w:rsid w:val="009A7F73"/>
    <w:rsid w:val="009B1CA1"/>
    <w:rsid w:val="009B5131"/>
    <w:rsid w:val="009B7D27"/>
    <w:rsid w:val="009C3608"/>
    <w:rsid w:val="009C673A"/>
    <w:rsid w:val="009E181B"/>
    <w:rsid w:val="009E4153"/>
    <w:rsid w:val="009F4B4C"/>
    <w:rsid w:val="009F675C"/>
    <w:rsid w:val="009F6CBF"/>
    <w:rsid w:val="009F7AA0"/>
    <w:rsid w:val="00A018A7"/>
    <w:rsid w:val="00A330A6"/>
    <w:rsid w:val="00A34E05"/>
    <w:rsid w:val="00A479BE"/>
    <w:rsid w:val="00A63399"/>
    <w:rsid w:val="00A648D7"/>
    <w:rsid w:val="00A7665B"/>
    <w:rsid w:val="00A80700"/>
    <w:rsid w:val="00A85B84"/>
    <w:rsid w:val="00AA2E9E"/>
    <w:rsid w:val="00AC1175"/>
    <w:rsid w:val="00B148D8"/>
    <w:rsid w:val="00B2643B"/>
    <w:rsid w:val="00BB0972"/>
    <w:rsid w:val="00BC303F"/>
    <w:rsid w:val="00BD0471"/>
    <w:rsid w:val="00BE0183"/>
    <w:rsid w:val="00BE21F0"/>
    <w:rsid w:val="00BE41BA"/>
    <w:rsid w:val="00BE733C"/>
    <w:rsid w:val="00C0447B"/>
    <w:rsid w:val="00C13706"/>
    <w:rsid w:val="00C1635A"/>
    <w:rsid w:val="00C35625"/>
    <w:rsid w:val="00C60950"/>
    <w:rsid w:val="00C6423C"/>
    <w:rsid w:val="00C712D0"/>
    <w:rsid w:val="00C76BF5"/>
    <w:rsid w:val="00C8640B"/>
    <w:rsid w:val="00C94A68"/>
    <w:rsid w:val="00CA2CD5"/>
    <w:rsid w:val="00CA3469"/>
    <w:rsid w:val="00CB1001"/>
    <w:rsid w:val="00CC018B"/>
    <w:rsid w:val="00CD459C"/>
    <w:rsid w:val="00CD45B0"/>
    <w:rsid w:val="00D01A68"/>
    <w:rsid w:val="00D24FB2"/>
    <w:rsid w:val="00D26333"/>
    <w:rsid w:val="00D4475A"/>
    <w:rsid w:val="00D44B7D"/>
    <w:rsid w:val="00D60A14"/>
    <w:rsid w:val="00D7223F"/>
    <w:rsid w:val="00D75B81"/>
    <w:rsid w:val="00D8490C"/>
    <w:rsid w:val="00D86C69"/>
    <w:rsid w:val="00D87228"/>
    <w:rsid w:val="00D91504"/>
    <w:rsid w:val="00DA079B"/>
    <w:rsid w:val="00DB3304"/>
    <w:rsid w:val="00DC47D6"/>
    <w:rsid w:val="00DC5017"/>
    <w:rsid w:val="00DE2AFA"/>
    <w:rsid w:val="00E03956"/>
    <w:rsid w:val="00E04053"/>
    <w:rsid w:val="00E1127B"/>
    <w:rsid w:val="00E20451"/>
    <w:rsid w:val="00E2063A"/>
    <w:rsid w:val="00E22297"/>
    <w:rsid w:val="00E268EC"/>
    <w:rsid w:val="00E3723F"/>
    <w:rsid w:val="00E402FA"/>
    <w:rsid w:val="00E4392B"/>
    <w:rsid w:val="00E44220"/>
    <w:rsid w:val="00E67B28"/>
    <w:rsid w:val="00E75E9F"/>
    <w:rsid w:val="00E90CD2"/>
    <w:rsid w:val="00EB1C4F"/>
    <w:rsid w:val="00EB68A6"/>
    <w:rsid w:val="00EB7802"/>
    <w:rsid w:val="00EE24A0"/>
    <w:rsid w:val="00F44ED4"/>
    <w:rsid w:val="00F53A0C"/>
    <w:rsid w:val="00F62B23"/>
    <w:rsid w:val="00F6560E"/>
    <w:rsid w:val="00F6668D"/>
    <w:rsid w:val="00F73FBE"/>
    <w:rsid w:val="00F80438"/>
    <w:rsid w:val="00FC498A"/>
    <w:rsid w:val="00FC591E"/>
    <w:rsid w:val="00FC5EED"/>
    <w:rsid w:val="00FC6618"/>
    <w:rsid w:val="00FE20CE"/>
    <w:rsid w:val="00FE4032"/>
    <w:rsid w:val="00FF712F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7CE63"/>
  <w15:chartTrackingRefBased/>
  <w15:docId w15:val="{DDE727CE-B4F8-40FD-B750-8B66B571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F666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21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5A7C"/>
    <w:pPr>
      <w:ind w:right="5"/>
      <w:jc w:val="both"/>
    </w:pPr>
    <w:rPr>
      <w:rFonts w:ascii="Arial" w:hAnsi="Arial"/>
      <w:sz w:val="24"/>
    </w:rPr>
  </w:style>
  <w:style w:type="character" w:customStyle="1" w:styleId="Heading2Char">
    <w:name w:val="Heading 2 Char"/>
    <w:link w:val="Heading2"/>
    <w:rsid w:val="00BD047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link w:val="BodyText"/>
    <w:rsid w:val="00BD0471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6E3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F58"/>
  </w:style>
  <w:style w:type="character" w:customStyle="1" w:styleId="CommentTextChar">
    <w:name w:val="Comment Text Char"/>
    <w:basedOn w:val="DefaultParagraphFont"/>
    <w:link w:val="CommentText"/>
    <w:rsid w:val="006E3F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3F58"/>
    <w:rPr>
      <w:b/>
      <w:bCs/>
      <w:lang w:eastAsia="en-US"/>
    </w:rPr>
  </w:style>
  <w:style w:type="character" w:styleId="Hyperlink">
    <w:name w:val="Hyperlink"/>
    <w:basedOn w:val="DefaultParagraphFont"/>
    <w:rsid w:val="006768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644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eetworks@norfolk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ne.net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D6D01-6EB5-4646-A911-D399F5CAE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294AA-8A36-4329-A3CF-D30AB9887347}">
  <ds:schemaRefs>
    <ds:schemaRef ds:uri="http://schemas.openxmlformats.org/package/2006/metadata/core-properties"/>
    <ds:schemaRef ds:uri="b8c804b5-8dc4-4bb8-b883-bc43668b2b3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ed506cb-9144-46f6-b3dd-8463c1191a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1A080B-8A72-4AB5-A1DA-3C2BD9C5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NCC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Law &amp; Admin</dc:creator>
  <cp:keywords/>
  <cp:lastModifiedBy>Fabian Goldsborough-Myers</cp:lastModifiedBy>
  <cp:revision>9</cp:revision>
  <cp:lastPrinted>2018-03-27T13:24:00Z</cp:lastPrinted>
  <dcterms:created xsi:type="dcterms:W3CDTF">2024-10-03T16:39:00Z</dcterms:created>
  <dcterms:modified xsi:type="dcterms:W3CDTF">2024-10-03T16:44:00Z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